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91" w:rsidRDefault="00907D91" w:rsidP="00275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27FC">
        <w:rPr>
          <w:rFonts w:ascii="Times New Roman" w:hAnsi="Times New Roman" w:cs="Times New Roman"/>
          <w:b/>
          <w:bCs/>
          <w:sz w:val="24"/>
          <w:szCs w:val="24"/>
        </w:rPr>
        <w:t>QUALIFICATION REQUIREMMNTS</w:t>
      </w:r>
      <w:r w:rsidR="000B5F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b/>
          <w:bCs/>
          <w:sz w:val="24"/>
          <w:szCs w:val="24"/>
        </w:rPr>
        <w:t xml:space="preserve">FOR </w:t>
      </w:r>
      <w:r w:rsidR="000B5FC7" w:rsidRPr="000B5FC7">
        <w:rPr>
          <w:rFonts w:ascii="Times New Roman" w:hAnsi="Times New Roman" w:cs="Times New Roman"/>
          <w:b/>
          <w:bCs/>
          <w:sz w:val="24"/>
          <w:szCs w:val="24"/>
        </w:rPr>
        <w:t xml:space="preserve">AMC AND LMC OF POWERGRID’S UNDERGROUND/OVERHEAD OFC NETWORK IN </w:t>
      </w:r>
      <w:r w:rsidR="00847F80">
        <w:rPr>
          <w:rFonts w:ascii="Times New Roman" w:hAnsi="Times New Roman" w:cs="Times New Roman"/>
          <w:b/>
          <w:bCs/>
          <w:sz w:val="24"/>
          <w:szCs w:val="24"/>
        </w:rPr>
        <w:t>AGRA</w:t>
      </w:r>
      <w:r w:rsidR="000B5FC7" w:rsidRPr="00721E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3D35" w:rsidRPr="00B73D35">
        <w:rPr>
          <w:rFonts w:ascii="Times New Roman" w:hAnsi="Times New Roman" w:cs="Times New Roman"/>
          <w:b/>
          <w:bCs/>
          <w:sz w:val="24"/>
          <w:szCs w:val="24"/>
        </w:rPr>
        <w:t>for Three years</w:t>
      </w:r>
    </w:p>
    <w:p w:rsidR="00721E69" w:rsidRPr="00907D91" w:rsidRDefault="00721E69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Annual Mainte</w:t>
      </w:r>
      <w:r w:rsidR="00721E69">
        <w:rPr>
          <w:rFonts w:ascii="Times New Roman" w:hAnsi="Times New Roman" w:cs="Times New Roman"/>
          <w:sz w:val="24"/>
          <w:szCs w:val="24"/>
        </w:rPr>
        <w:t>nance Contract (AMC) (</w:t>
      </w:r>
      <w:r w:rsidR="00147620">
        <w:rPr>
          <w:rFonts w:ascii="Times New Roman" w:hAnsi="Times New Roman" w:cs="Times New Roman"/>
          <w:sz w:val="24"/>
          <w:szCs w:val="24"/>
        </w:rPr>
        <w:t>40</w:t>
      </w:r>
      <w:r w:rsidR="00643018">
        <w:rPr>
          <w:rFonts w:ascii="Times New Roman" w:hAnsi="Times New Roman" w:cs="Times New Roman"/>
          <w:sz w:val="24"/>
          <w:szCs w:val="24"/>
        </w:rPr>
        <w:t xml:space="preserve">Km) </w:t>
      </w:r>
      <w:r w:rsidR="00721E69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Last Mile connectivity (LMC)</w:t>
      </w:r>
      <w:r w:rsidR="00721E69">
        <w:rPr>
          <w:rFonts w:ascii="Times New Roman" w:hAnsi="Times New Roman" w:cs="Times New Roman"/>
          <w:sz w:val="24"/>
          <w:szCs w:val="24"/>
        </w:rPr>
        <w:t xml:space="preserve"> (</w:t>
      </w:r>
      <w:r w:rsidR="00147620">
        <w:rPr>
          <w:rFonts w:ascii="Times New Roman" w:hAnsi="Times New Roman" w:cs="Times New Roman"/>
          <w:sz w:val="24"/>
          <w:szCs w:val="24"/>
        </w:rPr>
        <w:t>10</w:t>
      </w:r>
      <w:r w:rsidRPr="00907D91">
        <w:rPr>
          <w:rFonts w:ascii="Times New Roman" w:hAnsi="Times New Roman" w:cs="Times New Roman"/>
          <w:sz w:val="24"/>
          <w:szCs w:val="24"/>
        </w:rPr>
        <w:t xml:space="preserve"> KM</w:t>
      </w:r>
      <w:r w:rsidR="00721E69">
        <w:rPr>
          <w:rFonts w:ascii="Times New Roman" w:hAnsi="Times New Roman" w:cs="Times New Roman"/>
          <w:sz w:val="24"/>
          <w:szCs w:val="24"/>
        </w:rPr>
        <w:t>)</w:t>
      </w:r>
      <w:r w:rsidRPr="00907D91">
        <w:rPr>
          <w:rFonts w:ascii="Times New Roman" w:hAnsi="Times New Roman" w:cs="Times New Roman"/>
          <w:sz w:val="24"/>
          <w:szCs w:val="24"/>
        </w:rPr>
        <w:t xml:space="preserve"> </w:t>
      </w:r>
      <w:r w:rsidR="00721E69">
        <w:rPr>
          <w:rFonts w:ascii="Times New Roman" w:hAnsi="Times New Roman" w:cs="Times New Roman"/>
          <w:sz w:val="24"/>
          <w:szCs w:val="24"/>
        </w:rPr>
        <w:t>to</w:t>
      </w:r>
      <w:r w:rsidRPr="00907D91">
        <w:rPr>
          <w:rFonts w:ascii="Times New Roman" w:hAnsi="Times New Roman" w:cs="Times New Roman"/>
          <w:sz w:val="24"/>
          <w:szCs w:val="24"/>
        </w:rPr>
        <w:t xml:space="preserve"> POWERGRID</w:t>
      </w:r>
      <w:r w:rsidR="00721E69">
        <w:rPr>
          <w:rFonts w:ascii="Times New Roman" w:hAnsi="Times New Roman" w:cs="Times New Roman"/>
          <w:sz w:val="24"/>
          <w:szCs w:val="24"/>
        </w:rPr>
        <w:t>’s</w:t>
      </w:r>
      <w:r w:rsidRPr="00907D91">
        <w:rPr>
          <w:rFonts w:ascii="Times New Roman" w:hAnsi="Times New Roman" w:cs="Times New Roman"/>
          <w:sz w:val="24"/>
          <w:szCs w:val="24"/>
        </w:rPr>
        <w:t xml:space="preserve"> </w:t>
      </w:r>
      <w:r w:rsidR="00721E69">
        <w:rPr>
          <w:rFonts w:ascii="Times New Roman" w:hAnsi="Times New Roman" w:cs="Times New Roman"/>
          <w:sz w:val="24"/>
          <w:szCs w:val="24"/>
        </w:rPr>
        <w:t xml:space="preserve">UG/OHOFC N/w </w:t>
      </w:r>
      <w:r w:rsidRPr="00907D91">
        <w:rPr>
          <w:rFonts w:ascii="Times New Roman" w:hAnsi="Times New Roman" w:cs="Times New Roman"/>
          <w:sz w:val="24"/>
          <w:szCs w:val="24"/>
        </w:rPr>
        <w:t>in</w:t>
      </w:r>
      <w:r w:rsidR="00721E69">
        <w:rPr>
          <w:rFonts w:ascii="Times New Roman" w:hAnsi="Times New Roman" w:cs="Times New Roman"/>
          <w:sz w:val="24"/>
          <w:szCs w:val="24"/>
        </w:rPr>
        <w:t xml:space="preserve"> </w:t>
      </w:r>
      <w:r w:rsidR="00147620">
        <w:rPr>
          <w:rFonts w:ascii="Times New Roman" w:hAnsi="Times New Roman" w:cs="Times New Roman"/>
          <w:sz w:val="24"/>
          <w:szCs w:val="24"/>
        </w:rPr>
        <w:t>Agra</w:t>
      </w:r>
      <w:r w:rsidR="00E32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620">
        <w:rPr>
          <w:rFonts w:ascii="Times New Roman" w:hAnsi="Times New Roman" w:cs="Times New Roman"/>
          <w:sz w:val="24"/>
          <w:szCs w:val="24"/>
        </w:rPr>
        <w:t>i</w:t>
      </w:r>
      <w:r w:rsidR="00721E69">
        <w:rPr>
          <w:rFonts w:ascii="Times New Roman" w:hAnsi="Times New Roman" w:cs="Times New Roman"/>
          <w:sz w:val="24"/>
          <w:szCs w:val="24"/>
        </w:rPr>
        <w:t>ntracity</w:t>
      </w:r>
      <w:proofErr w:type="spellEnd"/>
      <w:r w:rsidR="00147620">
        <w:rPr>
          <w:rFonts w:ascii="Times New Roman" w:hAnsi="Times New Roman" w:cs="Times New Roman"/>
          <w:sz w:val="24"/>
          <w:szCs w:val="24"/>
        </w:rPr>
        <w:t>.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1. QUALIFICATION CRITERIA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46A0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Qualification of bidders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will be based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on meeting the maximum pass </w:t>
      </w:r>
      <w:r>
        <w:rPr>
          <w:rFonts w:ascii="Times New Roman" w:hAnsi="Times New Roman" w:cs="Times New Roman"/>
          <w:sz w:val="24"/>
          <w:szCs w:val="24"/>
        </w:rPr>
        <w:t xml:space="preserve">/ fail criteria specified below </w:t>
      </w:r>
      <w:r w:rsidRPr="00907D91">
        <w:rPr>
          <w:rFonts w:ascii="Times New Roman" w:hAnsi="Times New Roman" w:cs="Times New Roman"/>
          <w:sz w:val="24"/>
          <w:szCs w:val="24"/>
        </w:rPr>
        <w:t xml:space="preserve">regarding the Bidder’s technical experience and financial position, </w:t>
      </w:r>
      <w:r>
        <w:rPr>
          <w:rFonts w:ascii="Times New Roman" w:hAnsi="Times New Roman" w:cs="Times New Roman"/>
          <w:sz w:val="24"/>
          <w:szCs w:val="24"/>
        </w:rPr>
        <w:t xml:space="preserve">as demonstrated by the Bidder’s </w:t>
      </w:r>
      <w:r w:rsidRPr="00907D91">
        <w:rPr>
          <w:rFonts w:ascii="Times New Roman" w:hAnsi="Times New Roman" w:cs="Times New Roman"/>
          <w:sz w:val="24"/>
          <w:szCs w:val="24"/>
        </w:rPr>
        <w:t>responses in the corresponding Bid Schedules. Technical Experienc</w:t>
      </w:r>
      <w:r>
        <w:rPr>
          <w:rFonts w:ascii="Times New Roman" w:hAnsi="Times New Roman" w:cs="Times New Roman"/>
          <w:sz w:val="24"/>
          <w:szCs w:val="24"/>
        </w:rPr>
        <w:t xml:space="preserve">e and Financial Position of any </w:t>
      </w:r>
      <w:r w:rsidRPr="00907D91">
        <w:rPr>
          <w:rFonts w:ascii="Times New Roman" w:hAnsi="Times New Roman" w:cs="Times New Roman"/>
          <w:sz w:val="24"/>
          <w:szCs w:val="24"/>
        </w:rPr>
        <w:t xml:space="preserve">proposed subcontractor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shall not be taken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into account in determining the Bidder’s compliance with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qualifying criteria.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The bid can be submitted by an individual firm only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>.</w:t>
      </w:r>
    </w:p>
    <w:p w:rsidR="00B646A0" w:rsidRDefault="00B646A0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The Owner may assess the capacity and capability of the bidder,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to successfully execute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the scope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work covered under the package within stipulated completion period.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This assessment shall inter-alia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include (</w:t>
      </w:r>
      <w:proofErr w:type="spellStart"/>
      <w:r w:rsidRPr="00907D9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07D91">
        <w:rPr>
          <w:rFonts w:ascii="Times New Roman" w:hAnsi="Times New Roman" w:cs="Times New Roman"/>
          <w:sz w:val="24"/>
          <w:szCs w:val="24"/>
        </w:rPr>
        <w:t>) document Verification (ii) bidders work visit (iii) details of work executed, works in hand,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anticipated in future and the balance capacity available for the present scope of work (iv)details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testing facilities, manpower and financial resources (v) details of quality systems in place (vi) past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experience and performance (vii) Customer’s feedback (viii) Banker’s feedback etc.</w:t>
      </w:r>
      <w:proofErr w:type="gramEnd"/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TECHNICAL EXPERIENCE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1.1.1 The Bidder shall have successfully executed contracts of</w:t>
      </w:r>
    </w:p>
    <w:p w:rsidR="00721E69" w:rsidRPr="00907D91" w:rsidRDefault="00721E69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7FC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a) Routine Maintenance and Breakdown Maintenance works of </w:t>
      </w:r>
      <w:r w:rsidR="00721E69">
        <w:rPr>
          <w:rFonts w:ascii="Times New Roman" w:hAnsi="Times New Roman" w:cs="Times New Roman"/>
          <w:sz w:val="24"/>
          <w:szCs w:val="24"/>
        </w:rPr>
        <w:t xml:space="preserve">Underground Fiber Optic </w:t>
      </w:r>
      <w:r w:rsidRPr="00907D91">
        <w:rPr>
          <w:rFonts w:ascii="Times New Roman" w:hAnsi="Times New Roman" w:cs="Times New Roman"/>
          <w:sz w:val="24"/>
          <w:szCs w:val="24"/>
        </w:rPr>
        <w:t>Cable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System </w:t>
      </w:r>
      <w:r w:rsidR="00BB27FC">
        <w:rPr>
          <w:rFonts w:ascii="Times New Roman" w:hAnsi="Times New Roman" w:cs="Times New Roman"/>
          <w:sz w:val="24"/>
          <w:szCs w:val="24"/>
        </w:rPr>
        <w:t xml:space="preserve">for at least </w:t>
      </w:r>
      <w:r w:rsidR="00147620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="00BB27FC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907D9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BA18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of </w:t>
      </w:r>
      <w:r w:rsidR="00BB27FC">
        <w:rPr>
          <w:rFonts w:ascii="Times New Roman" w:hAnsi="Times New Roman" w:cs="Times New Roman"/>
          <w:sz w:val="24"/>
          <w:szCs w:val="24"/>
        </w:rPr>
        <w:t xml:space="preserve">cumulative length </w:t>
      </w:r>
      <w:r w:rsidRPr="00907D91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not more than three contracts within the last seven (7) years as on the originally scheduled date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bid opening i.e</w:t>
      </w:r>
      <w:r w:rsidR="00F92F20">
        <w:rPr>
          <w:rFonts w:ascii="Times New Roman" w:hAnsi="Times New Roman" w:cs="Times New Roman"/>
          <w:sz w:val="24"/>
          <w:szCs w:val="24"/>
        </w:rPr>
        <w:t xml:space="preserve">. </w:t>
      </w:r>
      <w:r w:rsidR="00F92F20">
        <w:rPr>
          <w:rFonts w:ascii="Book Antiqua" w:hAnsi="Book Antiqua" w:cs="Courier New"/>
          <w:bCs/>
          <w:sz w:val="24"/>
          <w:highlight w:val="yellow"/>
        </w:rPr>
        <w:t>09.03.2021</w:t>
      </w:r>
      <w:r w:rsidR="00F92F20">
        <w:rPr>
          <w:rFonts w:ascii="Book Antiqua" w:hAnsi="Book Antiqua" w:cs="Courier New"/>
          <w:bCs/>
          <w:sz w:val="24"/>
        </w:rPr>
        <w:t>.</w:t>
      </w:r>
      <w:bookmarkStart w:id="0" w:name="_GoBack"/>
      <w:bookmarkEnd w:id="0"/>
    </w:p>
    <w:p w:rsidR="00BB27FC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OR</w:t>
      </w:r>
    </w:p>
    <w:p w:rsidR="00B646A0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 xml:space="preserve">b) Erection, Testing &amp; commissioning of </w:t>
      </w:r>
      <w:r w:rsidR="00BB27FC">
        <w:rPr>
          <w:rFonts w:ascii="Times New Roman" w:hAnsi="Times New Roman" w:cs="Times New Roman"/>
          <w:sz w:val="24"/>
          <w:szCs w:val="24"/>
        </w:rPr>
        <w:t xml:space="preserve">Underground Fiber Optic </w:t>
      </w:r>
      <w:r w:rsidR="00BB27FC" w:rsidRPr="00907D91">
        <w:rPr>
          <w:rFonts w:ascii="Times New Roman" w:hAnsi="Times New Roman" w:cs="Times New Roman"/>
          <w:sz w:val="24"/>
          <w:szCs w:val="24"/>
        </w:rPr>
        <w:t>Cable</w:t>
      </w:r>
      <w:r w:rsidR="00BB27FC">
        <w:rPr>
          <w:rFonts w:ascii="Times New Roman" w:hAnsi="Times New Roman" w:cs="Times New Roman"/>
          <w:sz w:val="24"/>
          <w:szCs w:val="24"/>
        </w:rPr>
        <w:t xml:space="preserve"> </w:t>
      </w:r>
      <w:r w:rsidR="00BB27FC" w:rsidRPr="00907D91">
        <w:rPr>
          <w:rFonts w:ascii="Times New Roman" w:hAnsi="Times New Roman" w:cs="Times New Roman"/>
          <w:sz w:val="24"/>
          <w:szCs w:val="24"/>
        </w:rPr>
        <w:t xml:space="preserve">System </w:t>
      </w:r>
      <w:r w:rsidRPr="00907D91">
        <w:rPr>
          <w:rFonts w:ascii="Times New Roman" w:hAnsi="Times New Roman" w:cs="Times New Roman"/>
          <w:sz w:val="24"/>
          <w:szCs w:val="24"/>
        </w:rPr>
        <w:t xml:space="preserve">for at least </w:t>
      </w:r>
      <w:r w:rsidR="00147620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b/>
          <w:bCs/>
          <w:sz w:val="24"/>
          <w:szCs w:val="24"/>
        </w:rPr>
        <w:t>KM</w:t>
      </w:r>
      <w:r w:rsidR="00BA18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of cumulative length </w:t>
      </w:r>
      <w:r w:rsidR="00BB27FC">
        <w:rPr>
          <w:rFonts w:ascii="Times New Roman" w:hAnsi="Times New Roman" w:cs="Times New Roman"/>
          <w:sz w:val="24"/>
          <w:szCs w:val="24"/>
        </w:rPr>
        <w:t>of Underground duct along with laying &amp;testing of UGOFC therein,</w:t>
      </w:r>
      <w:r w:rsidRPr="00907D91">
        <w:rPr>
          <w:rFonts w:ascii="Times New Roman" w:hAnsi="Times New Roman" w:cs="Times New Roman"/>
          <w:sz w:val="24"/>
          <w:szCs w:val="24"/>
        </w:rPr>
        <w:t xml:space="preserve"> in not more than three contracts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within the last seven (7) years as on the originally scheduled date of bid opening as mentioned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907D91">
        <w:rPr>
          <w:rFonts w:ascii="Times New Roman" w:hAnsi="Times New Roman" w:cs="Times New Roman"/>
          <w:sz w:val="24"/>
          <w:szCs w:val="24"/>
        </w:rPr>
        <w:t>bove.</w:t>
      </w:r>
    </w:p>
    <w:p w:rsidR="00BB27FC" w:rsidRDefault="00BB27F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“In case bidder is a holding company, the technical experience referred to in clause 1.1.1 above shall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of that holding company only (i.e. excluding its subsidiary/ group companies). In case bidder is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subsidiary of a holding company, the technical experience referred to in clause 1.1.1 above shall be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that subsidiary company only (i.e. excluding its holding company)”.</w:t>
      </w: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B6B" w:rsidRDefault="00275B6B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B6B" w:rsidRDefault="00275B6B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6A0" w:rsidRPr="00907D91" w:rsidRDefault="00B646A0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>1.2 FINANCIAL POSITION: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lastRenderedPageBreak/>
        <w:t>For the purpose of this particular bid, bidders shall meet the following minimum criteria:</w:t>
      </w:r>
    </w:p>
    <w:p w:rsidR="00175B9C" w:rsidRPr="00907D91" w:rsidRDefault="00175B9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Minimum Average Annual Turnover *(MAAT) for best three years i.e. 36 Months out of last five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Financial years of the bidder should be at least INR </w:t>
      </w:r>
      <w:r w:rsidR="00147620">
        <w:rPr>
          <w:rFonts w:ascii="Times New Roman" w:hAnsi="Times New Roman" w:cs="Times New Roman"/>
          <w:b/>
          <w:sz w:val="24"/>
          <w:szCs w:val="24"/>
        </w:rPr>
        <w:t>80,00,787</w:t>
      </w:r>
      <w:r w:rsidR="007A6DBA" w:rsidRPr="00BB48B6">
        <w:rPr>
          <w:rFonts w:ascii="Times New Roman" w:hAnsi="Times New Roman" w:cs="Times New Roman"/>
          <w:b/>
          <w:sz w:val="24"/>
          <w:szCs w:val="24"/>
        </w:rPr>
        <w:t>/-</w:t>
      </w:r>
      <w:r w:rsidR="008F0749">
        <w:rPr>
          <w:rFonts w:ascii="Times New Roman" w:hAnsi="Times New Roman" w:cs="Times New Roman"/>
          <w:b/>
          <w:sz w:val="24"/>
          <w:szCs w:val="24"/>
        </w:rPr>
        <w:t>.</w:t>
      </w:r>
    </w:p>
    <w:p w:rsidR="00175B9C" w:rsidRPr="00907D91" w:rsidRDefault="00175B9C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b/>
          <w:bCs/>
          <w:sz w:val="24"/>
          <w:szCs w:val="24"/>
        </w:rPr>
        <w:t xml:space="preserve">*Note: </w:t>
      </w:r>
      <w:r w:rsidRPr="00907D91">
        <w:rPr>
          <w:rFonts w:ascii="Times New Roman" w:hAnsi="Times New Roman" w:cs="Times New Roman"/>
          <w:sz w:val="24"/>
          <w:szCs w:val="24"/>
        </w:rPr>
        <w:t>Annual total income as incorporated in the profit and loss account excluding non-recurring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income e.g. sale of fixed assets.</w:t>
      </w: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91" w:rsidRPr="00907D91" w:rsidRDefault="00907D91" w:rsidP="0072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91">
        <w:rPr>
          <w:rFonts w:ascii="Times New Roman" w:hAnsi="Times New Roman" w:cs="Times New Roman"/>
          <w:sz w:val="24"/>
          <w:szCs w:val="24"/>
        </w:rPr>
        <w:t>In case bidder is a holding company, financial position criteria referred to in clause 1.2 above shall be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that holding company only (i.e. excluding its subsidiary/ group companies). In case bidder is a subsidiary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 xml:space="preserve">of a holding company, the financial position criteria referred to in clause 1.2 above </w:t>
      </w:r>
      <w:proofErr w:type="gramStart"/>
      <w:r w:rsidRPr="00907D91">
        <w:rPr>
          <w:rFonts w:ascii="Times New Roman" w:hAnsi="Times New Roman" w:cs="Times New Roman"/>
          <w:sz w:val="24"/>
          <w:szCs w:val="24"/>
        </w:rPr>
        <w:t>shall be of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D91">
        <w:rPr>
          <w:rFonts w:ascii="Times New Roman" w:hAnsi="Times New Roman" w:cs="Times New Roman"/>
          <w:sz w:val="24"/>
          <w:szCs w:val="24"/>
        </w:rPr>
        <w:t>subsidiary company only (i.e. excluding</w:t>
      </w:r>
      <w:proofErr w:type="gramEnd"/>
      <w:r w:rsidRPr="00907D91">
        <w:rPr>
          <w:rFonts w:ascii="Times New Roman" w:hAnsi="Times New Roman" w:cs="Times New Roman"/>
          <w:sz w:val="24"/>
          <w:szCs w:val="24"/>
        </w:rPr>
        <w:t xml:space="preserve"> its holding company).</w:t>
      </w:r>
    </w:p>
    <w:p w:rsidR="009F0CD6" w:rsidRDefault="00F92F20" w:rsidP="00721E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6B7" w:rsidRPr="007906B7" w:rsidRDefault="007906B7" w:rsidP="00790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6B7">
        <w:rPr>
          <w:rFonts w:ascii="Times New Roman" w:hAnsi="Times New Roman" w:cs="Times New Roman"/>
          <w:b/>
          <w:bCs/>
          <w:sz w:val="24"/>
          <w:szCs w:val="24"/>
        </w:rPr>
        <w:t>Note</w:t>
      </w:r>
      <w:r w:rsidRPr="007906B7">
        <w:rPr>
          <w:rFonts w:ascii="Times New Roman" w:hAnsi="Times New Roman" w:cs="Times New Roman"/>
          <w:sz w:val="24"/>
          <w:szCs w:val="24"/>
        </w:rPr>
        <w:t>: Start-ups/MSEs, shall be considered qualified if they meet Eighty (80</w:t>
      </w:r>
      <w:proofErr w:type="gramStart"/>
      <w:r w:rsidRPr="007906B7">
        <w:rPr>
          <w:rFonts w:ascii="Times New Roman" w:hAnsi="Times New Roman" w:cs="Times New Roman"/>
          <w:sz w:val="24"/>
          <w:szCs w:val="24"/>
        </w:rPr>
        <w:t>)%</w:t>
      </w:r>
      <w:proofErr w:type="gramEnd"/>
      <w:r w:rsidRPr="007906B7">
        <w:rPr>
          <w:rFonts w:ascii="Times New Roman" w:hAnsi="Times New Roman" w:cs="Times New Roman"/>
          <w:sz w:val="24"/>
          <w:szCs w:val="24"/>
        </w:rPr>
        <w:t xml:space="preserve"> of the requirement specified at Para 1.2 above in Financial Position.</w:t>
      </w:r>
    </w:p>
    <w:p w:rsidR="007906B7" w:rsidRPr="007906B7" w:rsidRDefault="007906B7" w:rsidP="007906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6B7" w:rsidRPr="007906B7" w:rsidRDefault="007906B7" w:rsidP="007906B7">
      <w:pPr>
        <w:rPr>
          <w:rFonts w:ascii="Times New Roman" w:hAnsi="Times New Roman" w:cs="Times New Roman"/>
          <w:sz w:val="24"/>
          <w:szCs w:val="24"/>
        </w:rPr>
      </w:pPr>
      <w:r w:rsidRPr="007906B7">
        <w:rPr>
          <w:rFonts w:ascii="Times New Roman" w:hAnsi="Times New Roman" w:cs="Times New Roman"/>
          <w:sz w:val="24"/>
          <w:szCs w:val="24"/>
        </w:rPr>
        <w:t>^ Start-Ups as defined by DIPP, applicable as on the originally scheduled date of Bid opening</w:t>
      </w:r>
    </w:p>
    <w:p w:rsidR="007906B7" w:rsidRDefault="007906B7" w:rsidP="00721E6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06B7" w:rsidSect="004A1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C6B99"/>
    <w:multiLevelType w:val="multilevel"/>
    <w:tmpl w:val="8166B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7A5E"/>
    <w:rsid w:val="000944E2"/>
    <w:rsid w:val="000B5FC7"/>
    <w:rsid w:val="000D0B15"/>
    <w:rsid w:val="001444B8"/>
    <w:rsid w:val="00147620"/>
    <w:rsid w:val="00175B9C"/>
    <w:rsid w:val="001F4D3C"/>
    <w:rsid w:val="0021053F"/>
    <w:rsid w:val="0026210F"/>
    <w:rsid w:val="00275B6B"/>
    <w:rsid w:val="00386EEA"/>
    <w:rsid w:val="003C67BE"/>
    <w:rsid w:val="003C7A5E"/>
    <w:rsid w:val="004A17BA"/>
    <w:rsid w:val="00643018"/>
    <w:rsid w:val="00661B6C"/>
    <w:rsid w:val="00721E69"/>
    <w:rsid w:val="007906B7"/>
    <w:rsid w:val="007A6DBA"/>
    <w:rsid w:val="00847F80"/>
    <w:rsid w:val="00850394"/>
    <w:rsid w:val="008F0749"/>
    <w:rsid w:val="00907D91"/>
    <w:rsid w:val="00985DF2"/>
    <w:rsid w:val="009A6EE2"/>
    <w:rsid w:val="00B0383D"/>
    <w:rsid w:val="00B646A0"/>
    <w:rsid w:val="00B73D35"/>
    <w:rsid w:val="00BA18BB"/>
    <w:rsid w:val="00BB27FC"/>
    <w:rsid w:val="00CE11D1"/>
    <w:rsid w:val="00D912CC"/>
    <w:rsid w:val="00DC4074"/>
    <w:rsid w:val="00E32241"/>
    <w:rsid w:val="00E332CA"/>
    <w:rsid w:val="00E96799"/>
    <w:rsid w:val="00F15C20"/>
    <w:rsid w:val="00F2570E"/>
    <w:rsid w:val="00F9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4D44D"/>
  <w15:docId w15:val="{A42F8B5A-CBF0-4774-A45A-4656796E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D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 DALWANI {Ravi Dalwani}</dc:creator>
  <cp:lastModifiedBy>RAVI DALWANI {Ravi Dalwani}</cp:lastModifiedBy>
  <cp:revision>15</cp:revision>
  <cp:lastPrinted>2020-10-28T05:56:00Z</cp:lastPrinted>
  <dcterms:created xsi:type="dcterms:W3CDTF">2020-10-28T05:23:00Z</dcterms:created>
  <dcterms:modified xsi:type="dcterms:W3CDTF">2021-02-04T05:14:00Z</dcterms:modified>
</cp:coreProperties>
</file>